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235"/>
        <w:gridCol w:w="216"/>
        <w:gridCol w:w="221"/>
        <w:gridCol w:w="418"/>
        <w:gridCol w:w="629"/>
        <w:gridCol w:w="221"/>
        <w:gridCol w:w="418"/>
        <w:gridCol w:w="221"/>
        <w:gridCol w:w="221"/>
        <w:gridCol w:w="221"/>
        <w:gridCol w:w="182"/>
        <w:gridCol w:w="734"/>
        <w:gridCol w:w="173"/>
      </w:tblGrid>
      <w:tr>
        <w:trPr>
          <w:trHeight w:val="7550" w:hRule="exact"/>
        </w:trPr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безвозмездные денежные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поступления,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 штрафов,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пеней,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иных сумм принудительного изъятия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3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приносящей доход деятельности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59" w:lineRule="auto"/>
              <w:ind w:left="3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66" w:lineRule="auto"/>
              <w:ind w:left="3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них;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66" w:lineRule="auto"/>
              <w:ind w:left="3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54" w:lineRule="auto"/>
              <w:ind w:left="2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доходы от собственности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Поступления, всего: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па конец текущего финансового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начало текущего финансового года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1300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1230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00" w:after="0" w:line="12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 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2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| 1000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0002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0001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Код строки</w:t>
            </w:r>
          </w:p>
        </w:tc>
      </w:tr>
      <w:tr>
        <w:trPr>
          <w:trHeight w:val="12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80" w:after="0" w:line="24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СП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btLr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tabs>
                <w:tab w:pos="504" w:val="left"/>
                <w:tab w:pos="126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</w:t>
              <w:tab/>
              <w:t>ом</w:t>
              <w:tab/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6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ем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8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ез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Код по бюджет* ной класси</w:t>
              <w:softHyphen/>
              <w:t>фикации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-Р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М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220" w:after="0" w:line="175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 xml:space="preserve">ІМ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■-Л О Ф О р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7 215 235,00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120" w:after="0" w:line="173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-е ел ОС Сл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 xml:space="preserve"> М еЛ о 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80" w:after="60" w:line="264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ос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4^ 4© м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К»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©4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360" w:after="0" w:line="228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 м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46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 р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righ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е-&gt;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Хх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на 2021 г. текущий финансовый год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г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&amp;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5 931 154,00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4©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140" w:line="18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ее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4*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80" w:after="8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ы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4Х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Ф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8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00" w:after="0" w:line="240" w:lineRule="auto"/>
              <w:ind w:left="0" w:right="0" w:firstLine="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на 2022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первый год планового периода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4109" w:h="13886" w:vSpace="274" w:wrap="none" w:hAnchor="page" w:x="367" w:y="-157"/>
            </w:pP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46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3 951 154,00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і_м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16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ел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ъ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Сй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4©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14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ІЛ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’-Уі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ф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10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50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ОЗ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на 2023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второй год планового</w:t>
            </w:r>
          </w:p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6" w:lineRule="auto"/>
              <w:ind w:left="220" w:right="0" w:firstLine="4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периода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4109" w:h="13886" w:vSpace="274" w:wrap="none" w:hAnchor="page" w:x="367" w:y="-157"/>
            </w:pP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4109" w:h="13886" w:vSpace="274" w:wrap="none" w:hAnchor="page" w:x="367" w:y="-1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4109" w:h="13886" w:vSpace="274" w:wrap="none" w:hAnchor="page" w:x="367" w:y="-157"/>
              <w:widowControl w:val="0"/>
              <w:shd w:val="clear" w:color="auto" w:fill="auto"/>
              <w:bidi w:val="0"/>
              <w:spacing w:before="0" w:after="0" w:line="271" w:lineRule="auto"/>
              <w:ind w:left="140" w:right="0" w:firstLine="80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за пределами планового периода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4109" w:h="13886" w:vSpace="274" w:wrap="none" w:hAnchor="page" w:x="367" w:y="-157"/>
            </w:pPr>
          </w:p>
        </w:tc>
      </w:tr>
    </w:tbl>
    <w:p>
      <w:pPr>
        <w:framePr w:w="4109" w:h="13886" w:vSpace="274" w:wrap="none" w:hAnchor="page" w:x="367" w:y="-157"/>
        <w:widowControl w:val="0"/>
        <w:spacing w:line="1" w:lineRule="exact"/>
      </w:pPr>
    </w:p>
    <w:p>
      <w:pPr>
        <w:pStyle w:val="Style18"/>
        <w:keepNext w:val="0"/>
        <w:keepLines w:val="0"/>
        <w:framePr w:w="173" w:h="163" w:wrap="none" w:hAnchor="page" w:x="2748" w:y="138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ru-RU" w:eastAsia="ru-RU" w:bidi="ru-RU"/>
        </w:rPr>
        <w:t>ОС</w:t>
      </w:r>
    </w:p>
    <w:tbl>
      <w:tblPr>
        <w:tblOverlap w:val="never"/>
        <w:jc w:val="left"/>
        <w:tblLayout w:type="fixed"/>
      </w:tblPr>
      <w:tblGrid>
        <w:gridCol w:w="298"/>
        <w:gridCol w:w="331"/>
        <w:gridCol w:w="259"/>
        <w:gridCol w:w="245"/>
        <w:gridCol w:w="235"/>
      </w:tblGrid>
      <w:tr>
        <w:trPr>
          <w:trHeight w:val="14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■ѳ*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&lt;&lt;</w:t>
            </w:r>
          </w:p>
        </w:tc>
      </w:tr>
      <w:tr>
        <w:trPr>
          <w:trHeight w:val="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8" w:h="1018" w:wrap="none" w:hAnchor="page" w:x="5143" w:y="-1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м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тз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л</w:t>
            </w:r>
          </w:p>
        </w:tc>
      </w:tr>
      <w:tr>
        <w:trPr>
          <w:trHeight w:val="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ru-RU" w:eastAsia="ru-RU" w:bidi="ru-RU"/>
              </w:rPr>
              <w:t>б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8" w:h="1018" w:wrap="none" w:hAnchor="page" w:x="5143" w:y="-1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68" w:h="1018" w:wrap="none" w:hAnchor="page" w:x="5143" w:y="-1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 xml:space="preserve">я я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§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§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Я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л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ы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і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14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к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л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2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2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2"/>
              <w:keepNext w:val="0"/>
              <w:keepLines w:val="0"/>
              <w:framePr w:w="1368" w:h="1018" w:wrap="none" w:hAnchor="page" w:x="5143" w:y="-123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О&gt;</w:t>
            </w:r>
          </w:p>
        </w:tc>
      </w:tr>
    </w:tbl>
    <w:p>
      <w:pPr>
        <w:framePr w:w="1368" w:h="1018" w:wrap="none" w:hAnchor="page" w:x="5143" w:y="-123"/>
        <w:widowControl w:val="0"/>
        <w:spacing w:line="1" w:lineRule="exact"/>
      </w:pPr>
    </w:p>
    <w:p>
      <w:pPr>
        <w:pStyle w:val="Style25"/>
        <w:keepNext w:val="0"/>
        <w:keepLines w:val="0"/>
        <w:framePr w:w="182" w:h="331" w:wrap="none" w:hAnchor="page" w:x="2743" w:y="142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ru-RU" w:eastAsia="ru-RU" w:bidi="ru-RU"/>
        </w:rPr>
        <w:t>’-п</w:t>
      </w:r>
    </w:p>
    <w:p>
      <w:pPr>
        <w:pStyle w:val="Style27"/>
        <w:keepNext w:val="0"/>
        <w:keepLines w:val="0"/>
        <w:framePr w:w="182" w:h="331" w:wrap="none" w:hAnchor="page" w:x="2743" w:y="1427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ru-RU" w:eastAsia="ru-RU" w:bidi="ru-RU"/>
        </w:rPr>
        <w:t>е/І</w:t>
      </w:r>
    </w:p>
    <w:p>
      <w:pPr>
        <w:pStyle w:val="Style25"/>
        <w:keepNext w:val="0"/>
        <w:keepLines w:val="0"/>
        <w:framePr w:w="182" w:h="331" w:wrap="none" w:hAnchor="page" w:x="2743" w:y="14277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hd w:val="clear" w:color="auto" w:fill="auto"/>
          <w:lang w:val="ru-RU" w:eastAsia="ru-RU" w:bidi="ru-RU"/>
        </w:rPr>
        <w:t>ем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2978150</wp:posOffset>
            </wp:positionH>
            <wp:positionV relativeFrom="margin">
              <wp:posOffset>-295275</wp:posOffset>
            </wp:positionV>
            <wp:extent cx="4267200" cy="902208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267200" cy="9022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3249930</wp:posOffset>
            </wp:positionH>
            <wp:positionV relativeFrom="margin">
              <wp:posOffset>6788150</wp:posOffset>
            </wp:positionV>
            <wp:extent cx="1554480" cy="19386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54480" cy="1938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6" w:line="1" w:lineRule="exact"/>
      </w:pPr>
    </w:p>
    <w:p>
      <w:pPr>
        <w:widowControl w:val="0"/>
        <w:spacing w:line="1" w:lineRule="exac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670" w:left="366" w:right="413" w:bottom="670" w:header="0" w:footer="24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154" w:h="2573" w:hRule="exact" w:wrap="none" w:hAnchor="page" w:x="11258" w:y="3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Подготовлено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использованием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системы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ГАРАНТ</w:t>
      </w:r>
    </w:p>
    <w:p>
      <w:pPr>
        <w:widowControl w:val="0"/>
        <w:spacing w:line="360" w:lineRule="exact"/>
      </w:pPr>
      <w:r>
        <w:drawing>
          <wp:anchor distT="0" distB="0" distL="0" distR="3175" simplePos="0" relativeHeight="62914696" behindDoc="1" locked="0" layoutInCell="1" allowOverlap="1">
            <wp:simplePos x="0" y="0"/>
            <wp:positionH relativeFrom="page">
              <wp:posOffset>268605</wp:posOffset>
            </wp:positionH>
            <wp:positionV relativeFrom="margin">
              <wp:posOffset>-292100</wp:posOffset>
            </wp:positionV>
            <wp:extent cx="6973570" cy="90036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6973570" cy="900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5282565</wp:posOffset>
            </wp:positionH>
            <wp:positionV relativeFrom="margin">
              <wp:posOffset>6581140</wp:posOffset>
            </wp:positionV>
            <wp:extent cx="262255" cy="70739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6225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5544820</wp:posOffset>
            </wp:positionH>
            <wp:positionV relativeFrom="margin">
              <wp:posOffset>6584315</wp:posOffset>
            </wp:positionV>
            <wp:extent cx="267970" cy="70104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67970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6093460</wp:posOffset>
            </wp:positionH>
            <wp:positionV relativeFrom="margin">
              <wp:posOffset>6584315</wp:posOffset>
            </wp:positionV>
            <wp:extent cx="267970" cy="70104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67970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6501765</wp:posOffset>
            </wp:positionH>
            <wp:positionV relativeFrom="margin">
              <wp:posOffset>6584315</wp:posOffset>
            </wp:positionV>
            <wp:extent cx="267970" cy="70739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67970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5282565</wp:posOffset>
            </wp:positionH>
            <wp:positionV relativeFrom="margin">
              <wp:posOffset>7291070</wp:posOffset>
            </wp:positionV>
            <wp:extent cx="262255" cy="7131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262255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5544820</wp:posOffset>
            </wp:positionH>
            <wp:positionV relativeFrom="margin">
              <wp:posOffset>7291070</wp:posOffset>
            </wp:positionV>
            <wp:extent cx="267970" cy="7073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267970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5279390</wp:posOffset>
            </wp:positionH>
            <wp:positionV relativeFrom="margin">
              <wp:posOffset>8004810</wp:posOffset>
            </wp:positionV>
            <wp:extent cx="267970" cy="70104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267970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5544820</wp:posOffset>
            </wp:positionH>
            <wp:positionV relativeFrom="margin">
              <wp:posOffset>8004810</wp:posOffset>
            </wp:positionV>
            <wp:extent cx="262255" cy="70104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262255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6093460</wp:posOffset>
            </wp:positionH>
            <wp:positionV relativeFrom="margin">
              <wp:posOffset>7291070</wp:posOffset>
            </wp:positionV>
            <wp:extent cx="267970" cy="71310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267970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6090285</wp:posOffset>
            </wp:positionH>
            <wp:positionV relativeFrom="margin">
              <wp:posOffset>8004810</wp:posOffset>
            </wp:positionV>
            <wp:extent cx="267970" cy="70104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267970" cy="701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6501765</wp:posOffset>
            </wp:positionH>
            <wp:positionV relativeFrom="margin">
              <wp:posOffset>7291070</wp:posOffset>
            </wp:positionV>
            <wp:extent cx="267970" cy="713105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267970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6498590</wp:posOffset>
            </wp:positionH>
            <wp:positionV relativeFrom="margin">
              <wp:posOffset>8004810</wp:posOffset>
            </wp:positionV>
            <wp:extent cx="267970" cy="70104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267970" cy="701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headerReference w:type="default" r:id="rId36"/>
          <w:footnotePr>
            <w:pos w:val="pageBottom"/>
            <w:numFmt w:val="decimal"/>
            <w:numRestart w:val="continuous"/>
          </w:footnotePr>
          <w:pgSz w:w="11900" w:h="16840"/>
          <w:pgMar w:top="674" w:left="423" w:right="413" w:bottom="674" w:header="0" w:footer="246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57"/>
        <w:gridCol w:w="216"/>
        <w:gridCol w:w="221"/>
        <w:gridCol w:w="413"/>
        <w:gridCol w:w="418"/>
        <w:gridCol w:w="221"/>
        <w:gridCol w:w="211"/>
        <w:gridCol w:w="634"/>
        <w:gridCol w:w="422"/>
        <w:gridCol w:w="91"/>
      </w:tblGrid>
      <w:tr>
        <w:trPr>
          <w:trHeight w:val="729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3544A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^возмездные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перечисления организациям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физическим лицам,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465DE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иные налоги (включаемые в состав расходов) в бюджеты бюджетной системы | Российской Федерации, а также государственная пошлина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 из них: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465DE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имущество организаций и земельный налог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плата налогов, сборов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иных платежей, всего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|иные выплаты населению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2330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| 2300 |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100" w:after="0" w:line="125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ю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25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іл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2230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  <w:tr>
        <w:trPr>
          <w:trHeight w:val="129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54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520" w:after="0" w:line="82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оо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82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иі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из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851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4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00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СЛ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340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  <w:tr>
        <w:trPr>
          <w:trHeight w:val="110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р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both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4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"/>
            <w:vAlign w:val="top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240" w:after="0" w:line="240" w:lineRule="auto"/>
              <w:ind w:left="0" w:right="140" w:firstLine="0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142 111,00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X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26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М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  <w:tr>
        <w:trPr>
          <w:trHeight w:val="111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  <w:tr>
        <w:trPr>
          <w:trHeight w:val="1123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  <w:tr>
        <w:trPr>
          <w:trHeight w:val="1142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3403" w:h="13646" w:wrap="none" w:hAnchor="page" w:x="7222" w:y="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3403" w:h="13646" w:wrap="none" w:hAnchor="page" w:x="7222" w:y="98"/>
            </w:pPr>
          </w:p>
        </w:tc>
      </w:tr>
    </w:tbl>
    <w:p>
      <w:pPr>
        <w:framePr w:w="3403" w:h="13646" w:wrap="none" w:hAnchor="page" w:x="7222" w:y="98"/>
        <w:widowControl w:val="0"/>
        <w:spacing w:line="1" w:lineRule="exact"/>
      </w:pPr>
    </w:p>
    <w:p>
      <w:pPr>
        <w:pStyle w:val="Style38"/>
        <w:keepNext w:val="0"/>
        <w:keepLines w:val="0"/>
        <w:framePr w:w="144" w:h="1848" w:hRule="exact" w:wrap="none" w:hAnchor="page" w:x="11139" w:y="1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использованием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системы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ГАРАНТ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headerReference w:type="default" r:id="rId37"/>
          <w:footnotePr>
            <w:pos w:val="pageBottom"/>
            <w:numFmt w:val="decimal"/>
            <w:numRestart w:val="continuous"/>
          </w:footnotePr>
          <w:pgSz w:w="11900" w:h="16840"/>
          <w:pgMar w:top="679" w:left="7221" w:right="532" w:bottom="679" w:header="0" w:footer="251" w:gutter="0"/>
          <w:cols w:space="720"/>
          <w:noEndnote/>
          <w:rtlGutter w:val="0"/>
          <w:docGrid w:linePitch="360"/>
        </w:sectPr>
      </w:pPr>
    </w:p>
    <w:p>
      <w:pPr>
        <w:pStyle w:val="Style40"/>
        <w:keepNext w:val="0"/>
        <w:keepLines w:val="0"/>
        <w:framePr w:w="4022" w:h="418" w:wrap="none" w:hAnchor="page" w:x="7501" w:y="1"/>
        <w:widowControl w:val="0"/>
        <w:pBdr>
          <w:top w:val="single" w:sz="0" w:space="0" w:color="465DE9"/>
          <w:left w:val="single" w:sz="0" w:space="0" w:color="465DE9"/>
          <w:bottom w:val="single" w:sz="0" w:space="0" w:color="465DE9"/>
          <w:right w:val="single" w:sz="0" w:space="0" w:color="465DE9"/>
        </w:pBdr>
        <w:shd w:val="clear" w:color="auto" w:fill="465DE9"/>
        <w:tabs>
          <w:tab w:pos="240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C9D1F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„ </w:t>
      </w:r>
      <w:r>
        <w:rPr>
          <w:u w:val="single"/>
        </w:rPr>
        <w:t xml:space="preserve"> </w:t>
        <w:tab/>
      </w:r>
      <w:r>
        <w:rPr>
          <w:color w:val="C9D1F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 </w:t>
      </w: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ѴѴопсІегзІіаге</w:t>
      </w:r>
    </w:p>
    <w:p>
      <w:pPr>
        <w:pStyle w:val="Style43"/>
        <w:keepNext w:val="0"/>
        <w:keepLines w:val="0"/>
        <w:framePr w:w="4022" w:h="418" w:wrap="none" w:hAnchor="page" w:x="7501" w:y="1"/>
        <w:widowControl w:val="0"/>
        <w:pBdr>
          <w:top w:val="single" w:sz="0" w:space="0" w:color="465DE9"/>
          <w:left w:val="single" w:sz="0" w:space="0" w:color="465DE9"/>
          <w:bottom w:val="single" w:sz="0" w:space="0" w:color="465DE9"/>
          <w:right w:val="single" w:sz="0" w:space="0" w:color="465DE9"/>
        </w:pBdr>
        <w:shd w:val="clear" w:color="auto" w:fill="465DE9"/>
        <w:bidi w:val="0"/>
        <w:spacing w:before="0" w:after="0" w:line="180" w:lineRule="auto"/>
        <w:ind w:left="0" w:right="0" w:firstLine="0"/>
        <w:jc w:val="left"/>
        <w:rPr>
          <w:sz w:val="17"/>
          <w:szCs w:val="17"/>
        </w:rPr>
      </w:pPr>
      <w:r>
        <w:fldChar w:fldCharType="begin"/>
      </w:r>
      <w:r>
        <w:rPr/>
        <w:instrText> HYPERLINK "http://cbs.wondershare.com/go.php?pid=5252&amp;m=db" </w:instrText>
      </w:r>
      <w:r>
        <w:fldChar w:fldCharType="separate"/>
      </w: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Удалить Водяной Знак </w:t>
      </w:r>
      <w:r>
        <w:rPr>
          <w:color w:val="FFFFFF"/>
          <w:spacing w:val="0"/>
          <w:w w:val="100"/>
          <w:position w:val="0"/>
          <w:sz w:val="19"/>
          <w:szCs w:val="19"/>
          <w:shd w:val="clear" w:color="auto" w:fill="auto"/>
          <w:vertAlign w:val="subscript"/>
          <w:lang w:val="ru-RU" w:eastAsia="ru-RU" w:bidi="ru-RU"/>
        </w:rPr>
        <w:t>а</w:t>
      </w:r>
      <w:r>
        <w:rPr>
          <w:color w:val="FFFFFF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 xml:space="preserve"> </w:t>
      </w:r>
      <w:r>
        <w:rPr>
          <w:b/>
          <w:bCs/>
          <w:color w:val="FFFFFF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РОЕеІетепІ</w:t>
      </w:r>
      <w:r>
        <w:fldChar w:fldCharType="end"/>
      </w:r>
    </w:p>
    <w:p>
      <w:pPr>
        <w:pStyle w:val="Style33"/>
        <w:keepNext w:val="0"/>
        <w:keepLines w:val="0"/>
        <w:framePr w:w="187" w:h="3912" w:hRule="exact" w:wrap="none" w:hAnchor="page" w:x="675" w:y="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Указывается дата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вступления в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силу Плана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(изменений в План).</w:t>
      </w:r>
    </w:p>
    <w:p>
      <w:pPr>
        <w:pStyle w:val="Style33"/>
        <w:keepNext w:val="0"/>
        <w:keepLines w:val="0"/>
        <w:framePr w:w="163" w:h="2578" w:hRule="exact" w:wrap="none" w:hAnchor="page" w:x="11230" w:y="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Подготовлено с использованием системы ГАРАНТ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290830</wp:posOffset>
            </wp:positionH>
            <wp:positionV relativeFrom="margin">
              <wp:posOffset>3703320</wp:posOffset>
            </wp:positionV>
            <wp:extent cx="152400" cy="172529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152400" cy="1725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210185" distR="0" simplePos="0" relativeHeight="62914718" behindDoc="1" locked="0" layoutInCell="1" allowOverlap="1">
            <wp:simplePos x="0" y="0"/>
            <wp:positionH relativeFrom="page">
              <wp:posOffset>638175</wp:posOffset>
            </wp:positionH>
            <wp:positionV relativeFrom="margin">
              <wp:posOffset>255905</wp:posOffset>
            </wp:positionV>
            <wp:extent cx="6607810" cy="7973695"/>
            <wp:wrapNone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6607810" cy="7973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5274310</wp:posOffset>
            </wp:positionH>
            <wp:positionV relativeFrom="margin">
              <wp:posOffset>8607425</wp:posOffset>
            </wp:positionV>
            <wp:extent cx="109855" cy="109855"/>
            <wp:wrapNone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10985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5411470</wp:posOffset>
            </wp:positionH>
            <wp:positionV relativeFrom="margin">
              <wp:posOffset>8607425</wp:posOffset>
            </wp:positionV>
            <wp:extent cx="109855" cy="109855"/>
            <wp:wrapNone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ext cx="10985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5676900</wp:posOffset>
            </wp:positionH>
            <wp:positionV relativeFrom="margin">
              <wp:posOffset>8604250</wp:posOffset>
            </wp:positionV>
            <wp:extent cx="109855" cy="109855"/>
            <wp:wrapNone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ext cx="109855" cy="1098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5814060</wp:posOffset>
            </wp:positionH>
            <wp:positionV relativeFrom="margin">
              <wp:posOffset>8604250</wp:posOffset>
            </wp:positionV>
            <wp:extent cx="109855" cy="115570"/>
            <wp:wrapNone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109855" cy="1155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</w:pPr>
    </w:p>
    <w:sectPr>
      <w:headerReference w:type="default" r:id="rId50"/>
      <w:footerReference w:type="default" r:id="rId51"/>
      <w:footnotePr>
        <w:pos w:val="pageBottom"/>
        <w:numFmt w:val="decimal"/>
        <w:numRestart w:val="continuous"/>
      </w:footnotePr>
      <w:pgSz w:w="11900" w:h="16840"/>
      <w:pgMar w:top="195" w:left="458" w:right="378" w:bottom="2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4902200</wp:posOffset>
              </wp:positionH>
              <wp:positionV relativeFrom="page">
                <wp:posOffset>8756015</wp:posOffset>
              </wp:positionV>
              <wp:extent cx="54610" cy="5207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520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ru-RU" w:eastAsia="ru-RU" w:bidi="ru-RU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386.pt;margin-top:689.45000000000005pt;width:4.2999999999999998pt;height:4.0999999999999996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ru-RU" w:eastAsia="ru-RU" w:bidi="ru-RU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136525</wp:posOffset>
              </wp:positionV>
              <wp:extent cx="758825" cy="22542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882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ѴѴопсіегеІіаге</w:t>
                          </w:r>
                        </w:p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РОЕеІетепі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4.60000000000002pt;margin-top:10.75pt;width:59.75pt;height:17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ѴѴопсіегеІіаге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РОЕеІетепі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224790</wp:posOffset>
              </wp:positionV>
              <wp:extent cx="1298575" cy="1250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9857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 xml:space="preserve">Удалить Водяной </w:t>
                          </w: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Знак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76.10000000000002pt;margin-top:17.699999999999999pt;width:102.25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 xml:space="preserve">Удалить Водяной </w:t>
                    </w: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Знак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139065</wp:posOffset>
              </wp:positionV>
              <wp:extent cx="758825" cy="22542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5882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ѴѴопсІегзІіаге</w:t>
                          </w:r>
                        </w:p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РЭРеІетепІ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514.60000000000002pt;margin-top:10.949999999999999pt;width:59.75pt;height:17.75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ѴѴопсІегзІіаге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РЭРеІетепІ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4779645</wp:posOffset>
              </wp:positionH>
              <wp:positionV relativeFrom="page">
                <wp:posOffset>227330</wp:posOffset>
              </wp:positionV>
              <wp:extent cx="1298575" cy="12509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9857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 xml:space="preserve">Удалить Водяной </w:t>
                          </w: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Знак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376.35000000000002pt;margin-top:17.899999999999999pt;width:102.25pt;height:9.8499999999999996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 xml:space="preserve">Удалить Водяной </w:t>
                    </w: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Знак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139065</wp:posOffset>
              </wp:positionV>
              <wp:extent cx="762000" cy="22860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0" cy="228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ѴѴопсіегзІіаге</w:t>
                          </w:r>
                        </w:p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ru-RU" w:eastAsia="ru-RU" w:bidi="ru-RU"/>
                            </w:rPr>
                            <w:t>РЭЕеІетепІ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08.39999999999998pt;margin-top:10.949999999999999pt;width:60.pt;height:18.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ѴѴопсіегзІіаге</w:t>
                    </w:r>
                  </w:p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ru-RU" w:eastAsia="ru-RU" w:bidi="ru-RU"/>
                      </w:rPr>
                      <w:t>РЭЕеІетепІ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4700905</wp:posOffset>
              </wp:positionH>
              <wp:positionV relativeFrom="page">
                <wp:posOffset>227330</wp:posOffset>
              </wp:positionV>
              <wp:extent cx="1301750" cy="12509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17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465DE8"/>
                              <w:left w:val="single" w:sz="0" w:space="0" w:color="465DE8"/>
                              <w:bottom w:val="single" w:sz="0" w:space="0" w:color="465DE8"/>
                              <w:right w:val="single" w:sz="0" w:space="0" w:color="465DE8"/>
                            </w:pBdr>
                            <w:shd w:val="clear" w:color="auto" w:fill="465DE8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 xml:space="preserve">Удалить Водяной </w:t>
                          </w:r>
                          <w:r>
                            <w:rPr>
                              <w:rFonts w:ascii="Arial" w:eastAsia="Arial" w:hAnsi="Arial" w:cs="Arial"/>
                              <w:color w:val="C9D1F9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Знак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370.14999999999998pt;margin-top:17.899999999999999pt;width:102.5pt;height:9.8499999999999996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pBdr>
                        <w:top w:val="single" w:sz="0" w:space="0" w:color="465DE8"/>
                        <w:left w:val="single" w:sz="0" w:space="0" w:color="465DE8"/>
                        <w:bottom w:val="single" w:sz="0" w:space="0" w:color="465DE8"/>
                        <w:right w:val="single" w:sz="0" w:space="0" w:color="465DE8"/>
                      </w:pBdr>
                      <w:shd w:val="clear" w:color="auto" w:fill="465DE8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 xml:space="preserve">Удалить Водяной </w:t>
                    </w:r>
                    <w:r>
                      <w:rPr>
                        <w:rFonts w:ascii="Arial" w:eastAsia="Arial" w:hAnsi="Arial" w:cs="Arial"/>
                        <w:color w:val="C9D1F9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Знак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color w:val="181819"/>
      <w:sz w:val="17"/>
      <w:szCs w:val="17"/>
      <w:u w:val="none"/>
    </w:rPr>
  </w:style>
  <w:style w:type="character" w:customStyle="1" w:styleId="CharStyle19">
    <w:name w:val="Table caption|1_"/>
    <w:basedOn w:val="DefaultParagraphFont"/>
    <w:link w:val="Style18"/>
    <w:rPr>
      <w:b w:val="0"/>
      <w:bCs w:val="0"/>
      <w:i/>
      <w:iCs/>
      <w:smallCaps w:val="0"/>
      <w:strike w:val="0"/>
      <w:color w:val="181819"/>
      <w:sz w:val="11"/>
      <w:szCs w:val="11"/>
      <w:u w:val="none"/>
    </w:rPr>
  </w:style>
  <w:style w:type="character" w:customStyle="1" w:styleId="CharStyle26">
    <w:name w:val="Body text|4_"/>
    <w:basedOn w:val="DefaultParagraphFont"/>
    <w:link w:val="Style25"/>
    <w:rPr>
      <w:b w:val="0"/>
      <w:bCs w:val="0"/>
      <w:i/>
      <w:iCs/>
      <w:smallCaps w:val="0"/>
      <w:strike w:val="0"/>
      <w:color w:val="181819"/>
      <w:sz w:val="11"/>
      <w:szCs w:val="11"/>
      <w:u w:val="none"/>
    </w:rPr>
  </w:style>
  <w:style w:type="character" w:customStyle="1" w:styleId="CharStyle28">
    <w:name w:val="Body text|5_"/>
    <w:basedOn w:val="DefaultParagraphFont"/>
    <w:link w:val="Style27"/>
    <w:rPr>
      <w:b w:val="0"/>
      <w:bCs w:val="0"/>
      <w:i w:val="0"/>
      <w:iCs w:val="0"/>
      <w:smallCaps w:val="0"/>
      <w:strike w:val="0"/>
      <w:color w:val="181819"/>
      <w:sz w:val="14"/>
      <w:szCs w:val="14"/>
      <w:u w:val="none"/>
    </w:rPr>
  </w:style>
  <w:style w:type="character" w:customStyle="1" w:styleId="CharStyle30">
    <w:name w:val="Header or footer|2_"/>
    <w:basedOn w:val="DefaultParagraphFont"/>
    <w:link w:val="Style2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Picture caption|1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181819"/>
      <w:sz w:val="10"/>
      <w:szCs w:val="10"/>
      <w:u w:val="none"/>
    </w:rPr>
  </w:style>
  <w:style w:type="character" w:customStyle="1" w:styleId="CharStyle39">
    <w:name w:val="Body text|2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181819"/>
      <w:sz w:val="10"/>
      <w:szCs w:val="10"/>
      <w:u w:val="none"/>
    </w:rPr>
  </w:style>
  <w:style w:type="character" w:customStyle="1" w:styleId="CharStyle41">
    <w:name w:val="Body text|3_"/>
    <w:basedOn w:val="DefaultParagraphFont"/>
    <w:link w:val="Style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CharStyle44">
    <w:name w:val="Body text|1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color w:val="C9D1F9"/>
      <w:sz w:val="19"/>
      <w:szCs w:val="19"/>
      <w:u w:val="none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color w:val="181819"/>
      <w:sz w:val="17"/>
      <w:szCs w:val="17"/>
      <w:u w:val="none"/>
    </w:rPr>
  </w:style>
  <w:style w:type="paragraph" w:customStyle="1" w:styleId="Style18">
    <w:name w:val="Table caption|1"/>
    <w:basedOn w:val="Normal"/>
    <w:link w:val="CharStyle19"/>
    <w:pPr>
      <w:widowControl w:val="0"/>
      <w:shd w:val="clear" w:color="auto" w:fill="FFFFFF"/>
    </w:pPr>
    <w:rPr>
      <w:b w:val="0"/>
      <w:bCs w:val="0"/>
      <w:i/>
      <w:iCs/>
      <w:smallCaps w:val="0"/>
      <w:strike w:val="0"/>
      <w:color w:val="181819"/>
      <w:sz w:val="11"/>
      <w:szCs w:val="11"/>
      <w:u w:val="none"/>
    </w:rPr>
  </w:style>
  <w:style w:type="paragraph" w:customStyle="1" w:styleId="Style25">
    <w:name w:val="Body text|4"/>
    <w:basedOn w:val="Normal"/>
    <w:link w:val="CharStyle26"/>
    <w:pPr>
      <w:widowControl w:val="0"/>
      <w:shd w:val="clear" w:color="auto" w:fill="FFFFFF"/>
      <w:spacing w:line="209" w:lineRule="auto"/>
    </w:pPr>
    <w:rPr>
      <w:b w:val="0"/>
      <w:bCs w:val="0"/>
      <w:i/>
      <w:iCs/>
      <w:smallCaps w:val="0"/>
      <w:strike w:val="0"/>
      <w:color w:val="181819"/>
      <w:sz w:val="11"/>
      <w:szCs w:val="11"/>
      <w:u w:val="none"/>
    </w:rPr>
  </w:style>
  <w:style w:type="paragraph" w:customStyle="1" w:styleId="Style27">
    <w:name w:val="Body text|5"/>
    <w:basedOn w:val="Normal"/>
    <w:link w:val="CharStyle28"/>
    <w:pPr>
      <w:widowControl w:val="0"/>
      <w:shd w:val="clear" w:color="auto" w:fill="FFFFFF"/>
      <w:spacing w:line="180" w:lineRule="auto"/>
    </w:pPr>
    <w:rPr>
      <w:b w:val="0"/>
      <w:bCs w:val="0"/>
      <w:i w:val="0"/>
      <w:iCs w:val="0"/>
      <w:smallCaps w:val="0"/>
      <w:strike w:val="0"/>
      <w:color w:val="181819"/>
      <w:sz w:val="14"/>
      <w:szCs w:val="14"/>
      <w:u w:val="none"/>
    </w:rPr>
  </w:style>
  <w:style w:type="paragraph" w:customStyle="1" w:styleId="Style29">
    <w:name w:val="Header or footer|2"/>
    <w:basedOn w:val="Normal"/>
    <w:link w:val="CharStyle3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3">
    <w:name w:val="Picture caption|1"/>
    <w:basedOn w:val="Normal"/>
    <w:link w:val="CharStyle3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81819"/>
      <w:sz w:val="10"/>
      <w:szCs w:val="10"/>
      <w:u w:val="none"/>
    </w:rPr>
  </w:style>
  <w:style w:type="paragraph" w:customStyle="1" w:styleId="Style38">
    <w:name w:val="Body text|2"/>
    <w:basedOn w:val="Normal"/>
    <w:link w:val="CharStyle3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81819"/>
      <w:sz w:val="10"/>
      <w:szCs w:val="10"/>
      <w:u w:val="none"/>
    </w:rPr>
  </w:style>
  <w:style w:type="paragraph" w:customStyle="1" w:styleId="Style40">
    <w:name w:val="Body text|3"/>
    <w:basedOn w:val="Normal"/>
    <w:link w:val="CharStyle41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paragraph" w:customStyle="1" w:styleId="Style43">
    <w:name w:val="Body text|1"/>
    <w:basedOn w:val="Normal"/>
    <w:link w:val="CharStyle4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9D1F9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header" Target="header2.xml"/><Relationship Id="rId37" Type="http://schemas.openxmlformats.org/officeDocument/2006/relationships/header" Target="header3.xml"/><Relationship Id="rId38" Type="http://schemas.openxmlformats.org/officeDocument/2006/relationships/image" Target="media/image16.jpeg"/><Relationship Id="rId39" Type="http://schemas.openxmlformats.org/officeDocument/2006/relationships/image" Target="media/image16.jpeg" TargetMode="External"/><Relationship Id="rId40" Type="http://schemas.openxmlformats.org/officeDocument/2006/relationships/image" Target="media/image17.jpeg"/><Relationship Id="rId41" Type="http://schemas.openxmlformats.org/officeDocument/2006/relationships/image" Target="media/image17.jpeg" TargetMode="External"/><Relationship Id="rId42" Type="http://schemas.openxmlformats.org/officeDocument/2006/relationships/image" Target="media/image18.jpeg"/><Relationship Id="rId43" Type="http://schemas.openxmlformats.org/officeDocument/2006/relationships/image" Target="media/image18.jpeg" TargetMode="External"/><Relationship Id="rId44" Type="http://schemas.openxmlformats.org/officeDocument/2006/relationships/image" Target="media/image19.jpeg"/><Relationship Id="rId45" Type="http://schemas.openxmlformats.org/officeDocument/2006/relationships/image" Target="media/image19.jpeg" TargetMode="External"/><Relationship Id="rId46" Type="http://schemas.openxmlformats.org/officeDocument/2006/relationships/image" Target="media/image20.jpeg"/><Relationship Id="rId47" Type="http://schemas.openxmlformats.org/officeDocument/2006/relationships/image" Target="media/image20.jpeg" TargetMode="External"/><Relationship Id="rId48" Type="http://schemas.openxmlformats.org/officeDocument/2006/relationships/image" Target="media/image21.jpeg"/><Relationship Id="rId49" Type="http://schemas.openxmlformats.org/officeDocument/2006/relationships/image" Target="media/image21.jpeg" TargetMode="External"/><Relationship Id="rId50" Type="http://schemas.openxmlformats.org/officeDocument/2006/relationships/header" Target="header4.xml"/><Relationship Id="rId51" Type="http://schemas.openxmlformats.org/officeDocument/2006/relationships/footer" Target="footer1.xml"/></Relationships>
</file>